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EBF" w:rsidRDefault="00121EBF" w:rsidP="00121EBF">
      <w:pPr>
        <w:spacing w:after="0"/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ГОДИШЕН ОТЧЕТ</w:t>
      </w:r>
    </w:p>
    <w:p w:rsidR="00121EBF" w:rsidRDefault="00121EBF" w:rsidP="00121EBF">
      <w:pPr>
        <w:spacing w:after="0"/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ПОСТЪПИЛИТЕ ЗАЯВЛЕНИЯ ЗА ДОСТЪП ДО ОБЩЕСТВЕНА ИНФОРМАЦИЯ В РАЙОН „КРЕМИКОВЦИ“ – СО ПРЕЗ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г.,</w:t>
      </w:r>
    </w:p>
    <w:p w:rsidR="00121EBF" w:rsidRDefault="00121EBF" w:rsidP="00121EBF">
      <w:pPr>
        <w:spacing w:after="120"/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ИЗГОТВЕН СЪГЛАСНО ИЗИСКВАНИЯТА И ПУБЛИКУВАН  В  ИНФОРМАЦИОННАТА СИСТЕМА ЗА ПОПЪЛВАНЕ НА ОТЧЕТНИТЕ ДОКЛАДИ ЗА СЪСТОЯНИЕТО НА АДМИНИСТРАЦИЯТА</w:t>
      </w:r>
    </w:p>
    <w:p w:rsidR="00121EBF" w:rsidRDefault="00121EBF" w:rsidP="00121EBF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>Постъпили заявления от субекти на правото на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г.:</w:t>
      </w:r>
    </w:p>
    <w:tbl>
      <w:tblPr>
        <w:tblStyle w:val="TableGrid"/>
        <w:tblW w:w="9753" w:type="dxa"/>
        <w:tblInd w:w="108" w:type="dxa"/>
        <w:tblLook w:val="04A0" w:firstRow="1" w:lastRow="0" w:firstColumn="1" w:lastColumn="0" w:noHBand="0" w:noVBand="1"/>
      </w:tblPr>
      <w:tblGrid>
        <w:gridCol w:w="3431"/>
        <w:gridCol w:w="1814"/>
        <w:gridCol w:w="2410"/>
        <w:gridCol w:w="2098"/>
      </w:tblGrid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Инициатор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 постъпили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заявления за ДОИ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 заявления за ДОИ,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оставени без разглеждане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 брой на 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заявленията за ДОИ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граждани на Република България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55408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чужденци и лица без гражданство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журналисти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фирми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992AD2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992AD2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неправителствени организации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992AD2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992AD2" w:rsidRDefault="00B55408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121EBF" w:rsidTr="007A1821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0419C" w:rsidRDefault="00B0419C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55408" w:rsidRDefault="00121EBF" w:rsidP="00B55408">
            <w:pPr>
              <w:pStyle w:val="ListParagraph"/>
              <w:tabs>
                <w:tab w:val="left" w:pos="1230"/>
                <w:tab w:val="center" w:pos="1296"/>
              </w:tabs>
              <w:spacing w:after="0"/>
              <w:ind w:left="0" w:right="-7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ab/>
            </w:r>
            <w:r w:rsidR="00B55408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 по начин на поискване: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Начин на поискване на ОИ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Писмени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4E3E6F" w:rsidP="004E3E6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Електронни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CB0E46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Платформа за достъп до обществена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11355B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 по вид на информацията: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 информацията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B55408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Официална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BF" w:rsidRPr="004E3E6F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121EBF" w:rsidTr="00B55408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BF" w:rsidRPr="004E3E6F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21EBF" w:rsidTr="00B55408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BF" w:rsidRPr="004E3E6F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 по теми на исканата информация: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Теми, по които е искана обществена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Упражняване на права или законни интереси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Отчетност на институцията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6C0DF3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Процес на вземане на решения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4E3E6F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Изразходване на публични средства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6C0DF3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Контролна дейност на администрацията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6C0DF3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Предотвратяване или разкриване на корупция или нередности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 на нормативни актове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 теми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6C0DF3" w:rsidRDefault="004E3E6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F77501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Разглеждане на заявленията за предоставяне на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Решения за: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Предоставяне на свободен достъп до ОИ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F77501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Предоставяне на частичен достъп до ОИ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Препращане на заявлението, когато органът не разполага с исканата информация,</w:t>
            </w:r>
          </w:p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 знае за нейното местонахождение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Уведомяване на заявителя за липса на исканата ОИ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за предоставяне на достъп до обществена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F77501" w:rsidRDefault="00F77501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1EBF" w:rsidRDefault="00121EBF" w:rsidP="00121EBF">
      <w:pPr>
        <w:pStyle w:val="ListParagraph"/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77501" w:rsidRDefault="00F77501" w:rsidP="00121EBF">
      <w:pPr>
        <w:pStyle w:val="ListParagraph"/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77501" w:rsidRDefault="00F77501" w:rsidP="00121EBF">
      <w:pPr>
        <w:pStyle w:val="ListParagraph"/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1EBF" w:rsidRDefault="00121EBF" w:rsidP="00121EBF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Причини за удължаване на срока за предоставяне на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684"/>
        <w:gridCol w:w="2126"/>
      </w:tblGrid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Причина за удължаване на срока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Уточняване предмета на исканата информация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Исканата информация е в голямо количество и е необходимо допълнително 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време за нейната подготовка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Исканата информация се отнася за трето лице и е необходимо неговото 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съгласие за предоставянето 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6C0DF3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Основания за отказ от предоставяне на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744"/>
        <w:gridCol w:w="2066"/>
      </w:tblGrid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Основания за отказ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класифицирана информация, представляваща служебна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класифицирана информация, представляваща държавна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търговска тайна и нейното предоставяне или разпространение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би довело до нелоялна конкуренция между търговци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Достъпът засяга интересите на трето лице /фирма/ и няма неговото изрично писмено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съгласие за предоставянето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Достъпът засяга интересите на трето лице /физическо лице/ и няма неговото изрично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писмено съгласие за предоставяне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D251D2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ОИ е предоставена на заявителя през предходните 6 месеца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Служебната ОИ е свързана с оперативната подготовка на актовете на органите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няма самостоятелно значение /мнения, препоръки, становища/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Служебната ОИ съдържа мнения и позиции във връзка с настоящи или предстоящи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преговори, водени от органа или от негово име, както и сведения, свързани с тях и е </w:t>
            </w:r>
          </w:p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подготвена от администрациите на съответните органи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Срок за издаване на решението за предоставяне/отказ на ДОИ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Веднага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BE2F19" w:rsidRDefault="008B2E61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14-дневен 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DB1D72" w:rsidRDefault="008B2E61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законоустановения срок след удължаването му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DB1D72" w:rsidRDefault="00121EBF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След срока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DB1D72" w:rsidRDefault="008B2E61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Pr="008B2E61" w:rsidRDefault="008B2E61" w:rsidP="007A1821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Отказ на заявителя от предоставения му достъп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на заявителя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Заявителят не се е явил в определения 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Заявителят не е платил определените разходи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на заявителя от предоставения му достъп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Жалби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 xml:space="preserve"> г. срещу решения и откази за предоставяне на ДОИ: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Жалби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Срещу решения за предоставяне на ДОИ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Срещу откази за предоставяне на ДОИ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121EBF" w:rsidRDefault="00121EBF" w:rsidP="00121EBF">
      <w:pPr>
        <w:pStyle w:val="ListParagraph"/>
        <w:numPr>
          <w:ilvl w:val="0"/>
          <w:numId w:val="1"/>
        </w:numPr>
        <w:spacing w:after="100" w:afterAutospacing="1"/>
        <w:ind w:left="0" w:right="-710"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Случаи през 20</w:t>
      </w:r>
      <w:r>
        <w:rPr>
          <w:rFonts w:ascii="Times New Roman" w:hAnsi="Times New Roman" w:cs="Times New Roman"/>
          <w:b/>
          <w:sz w:val="20"/>
          <w:szCs w:val="20"/>
        </w:rPr>
        <w:t>20</w:t>
      </w:r>
      <w:r>
        <w:rPr>
          <w:rFonts w:ascii="Times New Roman" w:hAnsi="Times New Roman" w:cs="Times New Roman"/>
          <w:b/>
          <w:sz w:val="20"/>
          <w:szCs w:val="20"/>
        </w:rPr>
        <w:t>г., при които при установена незаконосъобразност съдът взема решение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Съдът: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Изцяло отменя решението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отменя решението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Изменя обжалваното решение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обжалване на отказ иска необходимите доказателства за това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121EBF" w:rsidTr="007A182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BF" w:rsidRDefault="00121EBF" w:rsidP="007A1821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8C2CD4" w:rsidRDefault="00121EBF" w:rsidP="008432D8">
      <w:pPr>
        <w:spacing w:after="100" w:afterAutospacing="1"/>
        <w:ind w:right="-710"/>
        <w:jc w:val="both"/>
      </w:pPr>
      <w:r>
        <w:rPr>
          <w:rFonts w:ascii="Times New Roman" w:hAnsi="Times New Roman" w:cs="Times New Roman"/>
          <w:b/>
        </w:rPr>
        <w:t>Секретар на район „Кремиковци“: И. Павлова</w:t>
      </w:r>
    </w:p>
    <w:sectPr w:rsidR="008C2CD4" w:rsidSect="00AF41E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74E"/>
    <w:multiLevelType w:val="hybridMultilevel"/>
    <w:tmpl w:val="69D8E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55"/>
    <w:rsid w:val="00121EBF"/>
    <w:rsid w:val="004E3E6F"/>
    <w:rsid w:val="00580055"/>
    <w:rsid w:val="006B2B3A"/>
    <w:rsid w:val="008432D8"/>
    <w:rsid w:val="008B2E61"/>
    <w:rsid w:val="00B0419C"/>
    <w:rsid w:val="00B55408"/>
    <w:rsid w:val="00BD4974"/>
    <w:rsid w:val="00D251D2"/>
    <w:rsid w:val="00F7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D9E847"/>
  <w15:chartTrackingRefBased/>
  <w15:docId w15:val="{CCFADE5B-686A-4ADE-B396-39765DD1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E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EBF"/>
    <w:pPr>
      <w:ind w:left="720"/>
      <w:contextualSpacing/>
    </w:pPr>
  </w:style>
  <w:style w:type="table" w:styleId="TableGrid">
    <w:name w:val="Table Grid"/>
    <w:basedOn w:val="TableNormal"/>
    <w:uiPriority w:val="59"/>
    <w:rsid w:val="00121E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5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2021-02-09T11:29:00Z</cp:lastPrinted>
  <dcterms:created xsi:type="dcterms:W3CDTF">2021-02-09T08:56:00Z</dcterms:created>
  <dcterms:modified xsi:type="dcterms:W3CDTF">2021-02-09T12:28:00Z</dcterms:modified>
</cp:coreProperties>
</file>